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BF" w:rsidRPr="004C51BF" w:rsidRDefault="004C51BF" w:rsidP="004C51BF">
      <w:pPr>
        <w:pStyle w:val="a3"/>
        <w:jc w:val="right"/>
      </w:pPr>
      <w:r w:rsidRPr="004C51BF">
        <w:t>Приложение №</w:t>
      </w:r>
      <w:r>
        <w:t>1</w:t>
      </w:r>
    </w:p>
    <w:p w:rsidR="004C51BF" w:rsidRPr="004C51BF" w:rsidRDefault="004C51BF" w:rsidP="004C51BF">
      <w:pPr>
        <w:pStyle w:val="a3"/>
        <w:jc w:val="right"/>
      </w:pPr>
      <w:r w:rsidRPr="004C51BF">
        <w:t xml:space="preserve">к проекту  решению Сельской Думы </w:t>
      </w:r>
      <w:proofErr w:type="gramStart"/>
      <w:r w:rsidRPr="004C51BF">
        <w:t>сельского</w:t>
      </w:r>
      <w:proofErr w:type="gramEnd"/>
    </w:p>
    <w:p w:rsidR="004C51BF" w:rsidRPr="004C51BF" w:rsidRDefault="004C51BF" w:rsidP="004C51BF">
      <w:pPr>
        <w:pStyle w:val="a3"/>
        <w:jc w:val="right"/>
      </w:pPr>
      <w:r w:rsidRPr="004C51BF">
        <w:t xml:space="preserve">поселения «Деревня </w:t>
      </w:r>
      <w:proofErr w:type="gramStart"/>
      <w:r w:rsidRPr="004C51BF">
        <w:t>Манино</w:t>
      </w:r>
      <w:proofErr w:type="gramEnd"/>
      <w:r w:rsidRPr="004C51BF">
        <w:t>» на 2016 год</w:t>
      </w:r>
    </w:p>
    <w:p w:rsidR="004C51BF" w:rsidRDefault="004C51BF" w:rsidP="004C51BF">
      <w:pPr>
        <w:pStyle w:val="a3"/>
        <w:jc w:val="right"/>
      </w:pPr>
      <w:r w:rsidRPr="004C51BF">
        <w:t xml:space="preserve">от  «__ »__________ 2015  г.       № </w:t>
      </w:r>
    </w:p>
    <w:p w:rsidR="004C51BF" w:rsidRDefault="004C51BF" w:rsidP="004C51BF">
      <w:pPr>
        <w:pStyle w:val="a3"/>
        <w:jc w:val="right"/>
      </w:pPr>
    </w:p>
    <w:p w:rsidR="004C51BF" w:rsidRDefault="004C51BF" w:rsidP="004C51BF">
      <w:pPr>
        <w:pStyle w:val="a3"/>
      </w:pPr>
      <w:r>
        <w:t xml:space="preserve">Нормативы зачислений в бюджет муниципального образования сельского поселения «Деревня </w:t>
      </w:r>
      <w:proofErr w:type="gramStart"/>
      <w:r>
        <w:t>Манино</w:t>
      </w:r>
      <w:proofErr w:type="gramEnd"/>
      <w:r>
        <w:t>» доходов, нормативы по которым не установлены бюджетным законодательством Российской Федерации на 2016 год</w:t>
      </w:r>
    </w:p>
    <w:p w:rsidR="004C51BF" w:rsidRDefault="004C51BF" w:rsidP="004C51BF">
      <w:pPr>
        <w:pStyle w:val="a3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3119"/>
      </w:tblGrid>
      <w:tr w:rsidR="00B60D19" w:rsidRPr="00B60D19" w:rsidTr="00E343E9">
        <w:tc>
          <w:tcPr>
            <w:tcW w:w="6804" w:type="dxa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 xml:space="preserve">Наименование </w:t>
            </w:r>
          </w:p>
          <w:p w:rsidR="00B60D19" w:rsidRPr="00B60D19" w:rsidRDefault="00B60D19" w:rsidP="00B60D19"/>
        </w:tc>
        <w:tc>
          <w:tcPr>
            <w:tcW w:w="3119" w:type="dxa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 xml:space="preserve">Норматив </w:t>
            </w:r>
          </w:p>
          <w:p w:rsidR="00B60D19" w:rsidRPr="00B60D19" w:rsidRDefault="00B60D19" w:rsidP="00B60D19">
            <w:r w:rsidRPr="00B60D19">
              <w:rPr>
                <w:b/>
              </w:rPr>
              <w:t>%</w:t>
            </w:r>
          </w:p>
        </w:tc>
      </w:tr>
      <w:tr w:rsidR="00B60D19" w:rsidRPr="00B60D19" w:rsidTr="00E343E9">
        <w:tc>
          <w:tcPr>
            <w:tcW w:w="9923" w:type="dxa"/>
            <w:gridSpan w:val="2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 xml:space="preserve">В части налогов на товары (работы, услуги), реализуемые на территории Российской Федерации  </w:t>
            </w:r>
          </w:p>
        </w:tc>
      </w:tr>
      <w:tr w:rsidR="00B60D19" w:rsidRPr="00B60D19" w:rsidTr="00E343E9">
        <w:tc>
          <w:tcPr>
            <w:tcW w:w="6804" w:type="dxa"/>
            <w:vAlign w:val="bottom"/>
          </w:tcPr>
          <w:p w:rsidR="00B60D19" w:rsidRPr="00B60D19" w:rsidRDefault="00B60D19" w:rsidP="00B60D19">
            <w:r w:rsidRPr="00B60D19">
              <w:t>Доходы от уплаты акцизов на дизельное топливо, зачисляемые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  <w:lang w:val="en-US"/>
              </w:rPr>
            </w:pPr>
            <w:r w:rsidRPr="00B60D19">
              <w:rPr>
                <w:b/>
                <w:lang w:val="en-US"/>
              </w:rPr>
              <w:t>100</w:t>
            </w:r>
          </w:p>
        </w:tc>
      </w:tr>
      <w:tr w:rsidR="00B60D19" w:rsidRPr="00B60D19" w:rsidTr="00E343E9">
        <w:tc>
          <w:tcPr>
            <w:tcW w:w="6804" w:type="dxa"/>
            <w:vAlign w:val="bottom"/>
          </w:tcPr>
          <w:p w:rsidR="00B60D19" w:rsidRPr="00B60D19" w:rsidRDefault="00B60D19" w:rsidP="00B60D19">
            <w:r w:rsidRPr="00B60D19">
              <w:t>Доходы от уплаты акцизов на моторные масла для дизельных и (или) карбюраторных (</w:t>
            </w:r>
            <w:proofErr w:type="spellStart"/>
            <w:r w:rsidRPr="00B60D19">
              <w:t>инжекторных</w:t>
            </w:r>
            <w:proofErr w:type="spellEnd"/>
            <w:r w:rsidRPr="00B60D19">
              <w:t>) двигателей, зачисляемые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  <w:lang w:val="en-US"/>
              </w:rPr>
            </w:pPr>
            <w:r w:rsidRPr="00B60D19">
              <w:rPr>
                <w:b/>
                <w:lang w:val="en-US"/>
              </w:rPr>
              <w:t>100</w:t>
            </w:r>
          </w:p>
        </w:tc>
      </w:tr>
      <w:tr w:rsidR="00B60D19" w:rsidRPr="00B60D19" w:rsidTr="00E343E9">
        <w:tc>
          <w:tcPr>
            <w:tcW w:w="6804" w:type="dxa"/>
            <w:vAlign w:val="bottom"/>
          </w:tcPr>
          <w:p w:rsidR="00B60D19" w:rsidRPr="00B60D19" w:rsidRDefault="00B60D19" w:rsidP="00B60D19">
            <w:r w:rsidRPr="00B60D19">
              <w:t>Доходы от уплаты акцизов на автомобильный бензин, производимый на территории Российской Федерации, зачисляемые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  <w:lang w:val="en-US"/>
              </w:rPr>
            </w:pPr>
            <w:r w:rsidRPr="00B60D19">
              <w:rPr>
                <w:b/>
                <w:lang w:val="en-US"/>
              </w:rPr>
              <w:t>100</w:t>
            </w:r>
          </w:p>
        </w:tc>
      </w:tr>
      <w:tr w:rsidR="00B60D19" w:rsidRPr="00B60D19" w:rsidTr="00E343E9">
        <w:tc>
          <w:tcPr>
            <w:tcW w:w="6804" w:type="dxa"/>
            <w:vAlign w:val="bottom"/>
          </w:tcPr>
          <w:p w:rsidR="00B60D19" w:rsidRPr="00B60D19" w:rsidRDefault="00B60D19" w:rsidP="00B60D19">
            <w:r w:rsidRPr="00B60D19">
              <w:t>Доходы от уплаты акцизов на прямогонный бензин, производимый на территории Российской Федерации, зачисляемые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  <w:lang w:val="en-US"/>
              </w:rPr>
            </w:pPr>
            <w:r w:rsidRPr="00B60D19">
              <w:rPr>
                <w:b/>
                <w:lang w:val="en-US"/>
              </w:rPr>
              <w:t>100</w:t>
            </w:r>
          </w:p>
        </w:tc>
      </w:tr>
      <w:tr w:rsidR="00B60D19" w:rsidRPr="00B60D19" w:rsidTr="00E343E9">
        <w:tc>
          <w:tcPr>
            <w:tcW w:w="9923" w:type="dxa"/>
            <w:gridSpan w:val="2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В части погашения задолженности и перерасчетов по отмененным налогам, сборам и иным  обязательным платежам</w:t>
            </w:r>
          </w:p>
        </w:tc>
      </w:tr>
      <w:tr w:rsidR="00B60D19" w:rsidRPr="00B60D19" w:rsidTr="00E343E9">
        <w:tc>
          <w:tcPr>
            <w:tcW w:w="6804" w:type="dxa"/>
            <w:vAlign w:val="center"/>
          </w:tcPr>
          <w:p w:rsidR="00B60D19" w:rsidRPr="00B60D19" w:rsidRDefault="00B60D19" w:rsidP="00B60D19">
            <w:r w:rsidRPr="00B60D19">
              <w:t>Налог на рекламу, мобилизуемый на территории муниципального района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100</w:t>
            </w:r>
          </w:p>
        </w:tc>
      </w:tr>
      <w:tr w:rsidR="00B60D19" w:rsidRPr="00B60D19" w:rsidTr="00E343E9">
        <w:tc>
          <w:tcPr>
            <w:tcW w:w="6804" w:type="dxa"/>
            <w:vAlign w:val="center"/>
          </w:tcPr>
          <w:p w:rsidR="00B60D19" w:rsidRPr="00B60D19" w:rsidRDefault="00B60D19" w:rsidP="00B60D19">
            <w:r w:rsidRPr="00B60D19">
              <w:t>Целевые сборы с граждан и предприятий, учреждений, организаций на содержание милиции</w:t>
            </w:r>
            <w:proofErr w:type="gramStart"/>
            <w:r w:rsidRPr="00B60D19">
              <w:t xml:space="preserve"> ,</w:t>
            </w:r>
            <w:proofErr w:type="gramEnd"/>
            <w:r w:rsidRPr="00B60D19">
              <w:t xml:space="preserve"> на благоустройство территорий, на нужды образования и другие цели, мобилизуемые на территории муниципального района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</w:p>
          <w:p w:rsidR="00B60D19" w:rsidRPr="00B60D19" w:rsidRDefault="00B60D19" w:rsidP="00B60D19">
            <w:pPr>
              <w:rPr>
                <w:b/>
              </w:rPr>
            </w:pPr>
          </w:p>
          <w:p w:rsidR="00B60D19" w:rsidRPr="00B60D19" w:rsidRDefault="00B60D19" w:rsidP="00B60D19">
            <w:pPr>
              <w:rPr>
                <w:b/>
              </w:rPr>
            </w:pPr>
          </w:p>
          <w:p w:rsidR="00B60D19" w:rsidRPr="00B60D19" w:rsidRDefault="00B60D19" w:rsidP="00B60D19">
            <w:pPr>
              <w:rPr>
                <w:b/>
              </w:rPr>
            </w:pPr>
          </w:p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100</w:t>
            </w:r>
          </w:p>
        </w:tc>
      </w:tr>
      <w:tr w:rsidR="00B60D19" w:rsidRPr="00B60D19" w:rsidTr="00E343E9">
        <w:tc>
          <w:tcPr>
            <w:tcW w:w="6804" w:type="dxa"/>
            <w:vAlign w:val="center"/>
          </w:tcPr>
          <w:p w:rsidR="00B60D19" w:rsidRPr="00B60D19" w:rsidRDefault="00B60D19" w:rsidP="00B60D19">
            <w:r w:rsidRPr="00B60D19">
              <w:t>Прочие местные налоги и сборы, мобилизуемые на территории муниципального района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100</w:t>
            </w:r>
          </w:p>
        </w:tc>
      </w:tr>
      <w:tr w:rsidR="00B60D19" w:rsidRPr="00B60D19" w:rsidTr="00E343E9">
        <w:tc>
          <w:tcPr>
            <w:tcW w:w="9923" w:type="dxa"/>
            <w:gridSpan w:val="2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lastRenderedPageBreak/>
              <w:t>В части доходов от оказания платных услуг (работ) и компенсации затрат государства</w:t>
            </w:r>
          </w:p>
        </w:tc>
      </w:tr>
      <w:tr w:rsidR="00B60D19" w:rsidRPr="00B60D19" w:rsidTr="00E343E9">
        <w:tc>
          <w:tcPr>
            <w:tcW w:w="6804" w:type="dxa"/>
            <w:vAlign w:val="center"/>
          </w:tcPr>
          <w:p w:rsidR="00B60D19" w:rsidRPr="00B60D19" w:rsidRDefault="00B60D19" w:rsidP="00B60D19">
            <w:r w:rsidRPr="00B60D19">
              <w:t>Прочие доходы от компенсации затрат бюджетов  муниципального района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100</w:t>
            </w:r>
          </w:p>
        </w:tc>
      </w:tr>
      <w:tr w:rsidR="00B60D19" w:rsidRPr="00B60D19" w:rsidTr="00E343E9">
        <w:tc>
          <w:tcPr>
            <w:tcW w:w="6804" w:type="dxa"/>
            <w:vAlign w:val="center"/>
          </w:tcPr>
          <w:p w:rsidR="00B60D19" w:rsidRPr="00B60D19" w:rsidRDefault="00B60D19" w:rsidP="00B60D19">
            <w:r w:rsidRPr="00B60D19">
              <w:t>Прочие доходы от оказания платных услуг (работ) получателями средств бюджетов  муниципального района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100</w:t>
            </w:r>
          </w:p>
        </w:tc>
      </w:tr>
      <w:tr w:rsidR="00B60D19" w:rsidRPr="00B60D19" w:rsidTr="00E343E9">
        <w:tc>
          <w:tcPr>
            <w:tcW w:w="9923" w:type="dxa"/>
            <w:gridSpan w:val="2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В части штрафов, санкций, возмещения ущерба</w:t>
            </w:r>
          </w:p>
        </w:tc>
      </w:tr>
      <w:tr w:rsidR="00B60D19" w:rsidRPr="00B60D19" w:rsidTr="00E343E9">
        <w:tc>
          <w:tcPr>
            <w:tcW w:w="6804" w:type="dxa"/>
            <w:vAlign w:val="center"/>
          </w:tcPr>
          <w:p w:rsidR="00B60D19" w:rsidRPr="00B60D19" w:rsidRDefault="00B60D19" w:rsidP="00B60D19">
            <w:r w:rsidRPr="00B60D19">
              <w:t>Прочие поступления от денежных взысканий (штрафов) и иных сумм в возмещении ущерба, зачисляемые в  бюджет   муниципального района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100</w:t>
            </w:r>
          </w:p>
        </w:tc>
      </w:tr>
      <w:tr w:rsidR="00B60D19" w:rsidRPr="00B60D19" w:rsidTr="00E343E9">
        <w:tc>
          <w:tcPr>
            <w:tcW w:w="9923" w:type="dxa"/>
            <w:gridSpan w:val="2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В части прочих неналоговых доходов</w:t>
            </w:r>
          </w:p>
        </w:tc>
      </w:tr>
      <w:tr w:rsidR="00B60D19" w:rsidRPr="00B60D19" w:rsidTr="00E343E9">
        <w:tc>
          <w:tcPr>
            <w:tcW w:w="6804" w:type="dxa"/>
            <w:vAlign w:val="center"/>
          </w:tcPr>
          <w:p w:rsidR="00B60D19" w:rsidRPr="00B60D19" w:rsidRDefault="00B60D19" w:rsidP="00B60D19">
            <w:r w:rsidRPr="00B60D19">
              <w:t>Невыясненные  поступления, зачисляемые в  бюджет   муниципального района</w:t>
            </w:r>
          </w:p>
        </w:tc>
        <w:tc>
          <w:tcPr>
            <w:tcW w:w="3119" w:type="dxa"/>
            <w:vAlign w:val="center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100</w:t>
            </w:r>
          </w:p>
        </w:tc>
      </w:tr>
      <w:tr w:rsidR="00B60D19" w:rsidRPr="00B60D19" w:rsidTr="00E343E9">
        <w:tc>
          <w:tcPr>
            <w:tcW w:w="6804" w:type="dxa"/>
          </w:tcPr>
          <w:p w:rsidR="00B60D19" w:rsidRPr="00B60D19" w:rsidRDefault="00B60D19" w:rsidP="00B60D19">
            <w:r w:rsidRPr="00B60D19">
              <w:t>Прочие неналоговые доходы   бюджета    муниципального района</w:t>
            </w:r>
          </w:p>
        </w:tc>
        <w:tc>
          <w:tcPr>
            <w:tcW w:w="3119" w:type="dxa"/>
          </w:tcPr>
          <w:p w:rsidR="00B60D19" w:rsidRPr="00B60D19" w:rsidRDefault="00B60D19" w:rsidP="00B60D19">
            <w:pPr>
              <w:rPr>
                <w:b/>
              </w:rPr>
            </w:pPr>
            <w:r w:rsidRPr="00B60D19">
              <w:rPr>
                <w:b/>
              </w:rPr>
              <w:t>100</w:t>
            </w:r>
          </w:p>
        </w:tc>
      </w:tr>
    </w:tbl>
    <w:p w:rsidR="00354374" w:rsidRDefault="00354374">
      <w:bookmarkStart w:id="0" w:name="_GoBack"/>
      <w:bookmarkEnd w:id="0"/>
    </w:p>
    <w:sectPr w:rsidR="0035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E5"/>
    <w:rsid w:val="00227D09"/>
    <w:rsid w:val="00354374"/>
    <w:rsid w:val="004C51BF"/>
    <w:rsid w:val="00685E4C"/>
    <w:rsid w:val="00956BE5"/>
    <w:rsid w:val="00B60D19"/>
    <w:rsid w:val="00B8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2015-11-25T14:34:00Z</dcterms:created>
  <dcterms:modified xsi:type="dcterms:W3CDTF">2015-11-25T15:27:00Z</dcterms:modified>
</cp:coreProperties>
</file>